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332D" w14:textId="35464823" w:rsidR="00C11CBF" w:rsidRDefault="000078C7">
      <w:pPr>
        <w:pStyle w:val="Body"/>
      </w:pPr>
      <w:r>
        <w:rPr>
          <w:noProof/>
        </w:rPr>
        <w:drawing>
          <wp:anchor distT="57150" distB="57150" distL="57150" distR="57150" simplePos="0" relativeHeight="251659264" behindDoc="0" locked="0" layoutInCell="1" allowOverlap="1" wp14:anchorId="5FB213F3" wp14:editId="4DB430A9">
            <wp:simplePos x="0" y="0"/>
            <wp:positionH relativeFrom="column">
              <wp:posOffset>7962900</wp:posOffset>
            </wp:positionH>
            <wp:positionV relativeFrom="line">
              <wp:posOffset>0</wp:posOffset>
            </wp:positionV>
            <wp:extent cx="1295400" cy="1323106"/>
            <wp:effectExtent l="0" t="0" r="0" b="0"/>
            <wp:wrapThrough wrapText="bothSides" distL="57150" distR="57150">
              <wp:wrapPolygon edited="1">
                <wp:start x="0" y="0"/>
                <wp:lineTo x="21600" y="0"/>
                <wp:lineTo x="21600" y="21600"/>
                <wp:lineTo x="0" y="21600"/>
                <wp:lineTo x="0" y="0"/>
              </wp:wrapPolygon>
            </wp:wrapThrough>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295400" cy="1323106"/>
                    </a:xfrm>
                    <a:prstGeom prst="rect">
                      <a:avLst/>
                    </a:prstGeom>
                    <a:ln w="12700" cap="flat">
                      <a:noFill/>
                      <a:miter lim="400000"/>
                    </a:ln>
                    <a:effectLst/>
                  </pic:spPr>
                </pic:pic>
              </a:graphicData>
            </a:graphic>
          </wp:anchor>
        </w:drawing>
      </w:r>
      <w:r>
        <w:rPr>
          <w:lang w:val="de-DE"/>
        </w:rPr>
        <w:t xml:space="preserve">Ref: SNx 1.1  Issue Date: </w:t>
      </w:r>
      <w:r w:rsidR="00887C0B">
        <w:rPr>
          <w:lang w:val="en-US"/>
        </w:rPr>
        <w:t>Dec 2023</w:t>
      </w:r>
    </w:p>
    <w:p w14:paraId="0DFF4328" w14:textId="77777777" w:rsidR="00C11CBF" w:rsidRDefault="000078C7">
      <w:pPr>
        <w:pStyle w:val="Body"/>
      </w:pPr>
      <w:r>
        <w:rPr>
          <w:noProof/>
        </w:rPr>
        <w:drawing>
          <wp:inline distT="0" distB="0" distL="0" distR="0" wp14:anchorId="14BBA601" wp14:editId="7DDC2956">
            <wp:extent cx="7186284" cy="556309"/>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8"/>
                    <a:stretch>
                      <a:fillRect/>
                    </a:stretch>
                  </pic:blipFill>
                  <pic:spPr>
                    <a:xfrm>
                      <a:off x="0" y="0"/>
                      <a:ext cx="7186284" cy="556309"/>
                    </a:xfrm>
                    <a:prstGeom prst="rect">
                      <a:avLst/>
                    </a:prstGeom>
                    <a:ln w="12700" cap="flat">
                      <a:noFill/>
                      <a:miter lim="400000"/>
                    </a:ln>
                    <a:effectLst/>
                  </pic:spPr>
                </pic:pic>
              </a:graphicData>
            </a:graphic>
          </wp:inline>
        </w:drawing>
      </w:r>
    </w:p>
    <w:p w14:paraId="14C0081C" w14:textId="77777777" w:rsidR="00C11CBF" w:rsidRDefault="000078C7">
      <w:pPr>
        <w:pStyle w:val="Body"/>
        <w:rPr>
          <w:rFonts w:ascii="Arial" w:eastAsia="Arial" w:hAnsi="Arial" w:cs="Arial"/>
          <w:sz w:val="72"/>
          <w:szCs w:val="72"/>
        </w:rPr>
      </w:pPr>
      <w:r>
        <w:rPr>
          <w:rFonts w:ascii="Arial" w:hAnsi="Arial"/>
          <w:sz w:val="72"/>
          <w:szCs w:val="72"/>
          <w:lang w:val="en-US"/>
        </w:rPr>
        <w:t>Crate Stacking</w:t>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61"/>
        <w:gridCol w:w="2429"/>
        <w:gridCol w:w="5268"/>
        <w:gridCol w:w="991"/>
        <w:gridCol w:w="1134"/>
        <w:gridCol w:w="847"/>
        <w:gridCol w:w="1318"/>
      </w:tblGrid>
      <w:tr w:rsidR="00C11CBF" w14:paraId="3DC1591C" w14:textId="77777777">
        <w:trPr>
          <w:trHeight w:val="481"/>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3E4F4" w14:textId="77777777" w:rsidR="00C11CBF" w:rsidRDefault="000078C7">
            <w:pPr>
              <w:pStyle w:val="Body"/>
            </w:pPr>
            <w:r>
              <w:rPr>
                <w:lang w:val="en-US"/>
              </w:rPr>
              <w:t>Hazard</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322C1" w14:textId="77777777" w:rsidR="00C11CBF" w:rsidRDefault="000078C7">
            <w:pPr>
              <w:pStyle w:val="Body"/>
              <w:spacing w:after="0" w:line="240" w:lineRule="auto"/>
            </w:pPr>
            <w:r>
              <w:rPr>
                <w:lang w:val="en-US"/>
              </w:rPr>
              <w:t>At Risk</w:t>
            </w:r>
          </w:p>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93635" w14:textId="77777777" w:rsidR="00C11CBF" w:rsidRDefault="000078C7">
            <w:pPr>
              <w:pStyle w:val="Body"/>
              <w:spacing w:after="0" w:line="240" w:lineRule="auto"/>
            </w:pPr>
            <w:r>
              <w:rPr>
                <w:lang w:val="en-US"/>
              </w:rPr>
              <w:t>Control Measures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15EE7" w14:textId="77777777" w:rsidR="00C11CBF" w:rsidRDefault="000078C7">
            <w:pPr>
              <w:pStyle w:val="Body"/>
              <w:spacing w:after="0" w:line="240" w:lineRule="auto"/>
            </w:pPr>
            <w:r>
              <w:rPr>
                <w:lang w:val="en-US"/>
              </w:rPr>
              <w:t>Severity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2A0FA" w14:textId="77777777" w:rsidR="00C11CBF" w:rsidRDefault="000078C7">
            <w:pPr>
              <w:pStyle w:val="Body"/>
              <w:spacing w:after="0" w:line="240" w:lineRule="auto"/>
            </w:pPr>
            <w:r>
              <w:rPr>
                <w:lang w:val="en-US"/>
              </w:rPr>
              <w:t>Likelihood</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68797" w14:textId="77777777" w:rsidR="00C11CBF" w:rsidRDefault="000078C7">
            <w:pPr>
              <w:pStyle w:val="Body"/>
              <w:spacing w:after="0" w:line="240" w:lineRule="auto"/>
            </w:pPr>
            <w:r>
              <w:rPr>
                <w:lang w:val="en-US"/>
              </w:rPr>
              <w:t>Rating</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C6D7F" w14:textId="77777777" w:rsidR="00C11CBF" w:rsidRDefault="000078C7">
            <w:pPr>
              <w:pStyle w:val="Body"/>
              <w:spacing w:after="0" w:line="240" w:lineRule="auto"/>
            </w:pPr>
            <w:r>
              <w:rPr>
                <w:lang w:val="en-US"/>
              </w:rPr>
              <w:t>Further Action</w:t>
            </w:r>
          </w:p>
        </w:tc>
      </w:tr>
      <w:tr w:rsidR="00C11CBF" w14:paraId="5149B779" w14:textId="77777777" w:rsidTr="00887C0B">
        <w:trPr>
          <w:trHeight w:val="1626"/>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454F3" w14:textId="77777777" w:rsidR="00C11CBF" w:rsidRDefault="000078C7">
            <w:pPr>
              <w:pStyle w:val="Body"/>
              <w:spacing w:after="0" w:line="240" w:lineRule="auto"/>
            </w:pPr>
            <w:r>
              <w:rPr>
                <w:rFonts w:ascii="Arial" w:hAnsi="Arial"/>
                <w:lang w:val="en-US"/>
              </w:rPr>
              <w:t>Injury though falls, equipment failure or being hit by falling crates</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BB696" w14:textId="644A310B" w:rsidR="00C11CBF" w:rsidRDefault="000078C7">
            <w:pPr>
              <w:pStyle w:val="Body"/>
              <w:spacing w:after="0" w:line="240" w:lineRule="auto"/>
            </w:pPr>
            <w:r>
              <w:rPr>
                <w:rFonts w:ascii="Arial" w:hAnsi="Arial"/>
                <w:lang w:val="en-US"/>
              </w:rPr>
              <w:t>Any person involved with leading or participating in crate climbing activity and those spectators present</w:t>
            </w:r>
          </w:p>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856D4" w14:textId="77777777" w:rsidR="00C11CBF" w:rsidRDefault="000078C7">
            <w:pPr>
              <w:pStyle w:val="Body"/>
              <w:spacing w:after="0" w:line="240" w:lineRule="auto"/>
              <w:rPr>
                <w:rFonts w:ascii="Arial" w:eastAsia="Arial" w:hAnsi="Arial" w:cs="Arial"/>
              </w:rPr>
            </w:pPr>
            <w:r>
              <w:rPr>
                <w:rFonts w:ascii="Arial" w:hAnsi="Arial"/>
                <w:lang w:val="en-US"/>
              </w:rPr>
              <w:t xml:space="preserve">Crate climbing to be carried out in line with the Site’s Operating Procedures by a qualified climbing instructor or somebody who has been assessed as competent to run the </w:t>
            </w:r>
            <w:proofErr w:type="gramStart"/>
            <w:r>
              <w:rPr>
                <w:rFonts w:ascii="Arial" w:hAnsi="Arial"/>
                <w:lang w:val="en-US"/>
              </w:rPr>
              <w:t>activity</w:t>
            </w:r>
            <w:proofErr w:type="gramEnd"/>
          </w:p>
          <w:p w14:paraId="7C080803" w14:textId="77777777" w:rsidR="00C11CBF" w:rsidRDefault="00C11CBF">
            <w:pPr>
              <w:pStyle w:val="Body"/>
              <w:spacing w:after="0" w:line="240" w:lineRule="auto"/>
              <w:rPr>
                <w:rFonts w:ascii="Arial" w:eastAsia="Arial" w:hAnsi="Arial" w:cs="Arial"/>
                <w:lang w:val="en-US"/>
              </w:rPr>
            </w:pPr>
          </w:p>
          <w:p w14:paraId="32E4C4CB" w14:textId="77777777" w:rsidR="00C11CBF" w:rsidRDefault="00C11CBF">
            <w:pPr>
              <w:pStyle w:val="Body"/>
              <w:spacing w:after="0" w:line="240" w:lineRule="auto"/>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E6270" w14:textId="77777777" w:rsidR="00C11CBF" w:rsidRDefault="00C11CBF">
            <w:pPr>
              <w:pStyle w:val="Body"/>
              <w:spacing w:after="0" w:line="240" w:lineRule="auto"/>
              <w:jc w:val="center"/>
              <w:rPr>
                <w:lang w:val="en-US"/>
              </w:rPr>
            </w:pPr>
          </w:p>
          <w:p w14:paraId="78F3091F" w14:textId="77777777" w:rsidR="00C11CBF" w:rsidRDefault="000078C7">
            <w:pPr>
              <w:pStyle w:val="Body"/>
              <w:spacing w:after="0" w:line="240" w:lineRule="auto"/>
              <w:jc w:val="center"/>
            </w:pPr>
            <w:r>
              <w:rPr>
                <w:lang w:val="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1F16F" w14:textId="77777777" w:rsidR="00C11CBF" w:rsidRDefault="00C11CBF">
            <w:pPr>
              <w:pStyle w:val="Body"/>
              <w:spacing w:after="0" w:line="240" w:lineRule="auto"/>
              <w:jc w:val="center"/>
              <w:rPr>
                <w:lang w:val="en-US"/>
              </w:rPr>
            </w:pPr>
          </w:p>
          <w:p w14:paraId="2B87FCE0" w14:textId="77777777" w:rsidR="00C11CBF" w:rsidRDefault="000078C7">
            <w:pPr>
              <w:pStyle w:val="Body"/>
              <w:spacing w:after="0" w:line="240" w:lineRule="auto"/>
              <w:jc w:val="center"/>
            </w:pPr>
            <w:r>
              <w:rPr>
                <w:lang w:val="en-US"/>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CF724" w14:textId="77777777" w:rsidR="00C11CBF" w:rsidRDefault="00C11CBF">
            <w:pPr>
              <w:pStyle w:val="Body"/>
              <w:spacing w:after="0" w:line="240" w:lineRule="auto"/>
              <w:jc w:val="center"/>
              <w:rPr>
                <w:lang w:val="en-US"/>
              </w:rPr>
            </w:pPr>
          </w:p>
          <w:p w14:paraId="75A1EAC7" w14:textId="77777777" w:rsidR="00C11CBF" w:rsidRDefault="000078C7">
            <w:pPr>
              <w:pStyle w:val="Body"/>
              <w:spacing w:after="0" w:line="240" w:lineRule="auto"/>
              <w:jc w:val="center"/>
            </w:pPr>
            <w:r>
              <w:rPr>
                <w:lang w:val="en-US"/>
              </w:rPr>
              <w:t>3</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8D82A" w14:textId="77777777" w:rsidR="00C11CBF" w:rsidRDefault="000078C7">
            <w:pPr>
              <w:pStyle w:val="Body"/>
              <w:spacing w:after="0" w:line="240" w:lineRule="auto"/>
            </w:pPr>
            <w:r>
              <w:rPr>
                <w:lang w:val="en-US"/>
              </w:rPr>
              <w:t>Adequately Controlled</w:t>
            </w:r>
          </w:p>
        </w:tc>
      </w:tr>
      <w:tr w:rsidR="00C11CBF" w14:paraId="4E50A1FB" w14:textId="77777777">
        <w:trPr>
          <w:trHeight w:val="481"/>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06C3C" w14:textId="77777777" w:rsidR="00C11CBF" w:rsidRDefault="00C11CBF"/>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4F404" w14:textId="77777777" w:rsidR="00C11CBF" w:rsidRDefault="00C11CBF"/>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21C77" w14:textId="77777777" w:rsidR="00C11CBF" w:rsidRDefault="000078C7">
            <w:pPr>
              <w:pStyle w:val="Body"/>
              <w:spacing w:after="0" w:line="240" w:lineRule="auto"/>
            </w:pPr>
            <w:r>
              <w:rPr>
                <w:rFonts w:ascii="Arial" w:hAnsi="Arial"/>
                <w:lang w:val="en-US"/>
              </w:rPr>
              <w:t>A record of usage of climbing equipment is kept.</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AC0FF" w14:textId="77777777" w:rsidR="00C11CBF" w:rsidRDefault="000078C7">
            <w:pPr>
              <w:pStyle w:val="Body"/>
              <w:spacing w:after="0" w:line="240" w:lineRule="auto"/>
              <w:jc w:val="center"/>
            </w:pPr>
            <w:r>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AC037" w14:textId="77777777" w:rsidR="00C11CBF" w:rsidRDefault="000078C7">
            <w:pPr>
              <w:pStyle w:val="Body"/>
              <w:spacing w:after="0" w:line="240" w:lineRule="auto"/>
              <w:jc w:val="center"/>
            </w:pPr>
            <w:r>
              <w:rPr>
                <w:lang w:val="en-US"/>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CE60F" w14:textId="77777777" w:rsidR="00C11CBF" w:rsidRDefault="000078C7">
            <w:pPr>
              <w:pStyle w:val="Body"/>
              <w:spacing w:after="0" w:line="240" w:lineRule="auto"/>
              <w:jc w:val="center"/>
            </w:pPr>
            <w:r>
              <w:rPr>
                <w:lang w:val="en-US"/>
              </w:rPr>
              <w:t>1</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28C63" w14:textId="77777777" w:rsidR="00C11CBF" w:rsidRDefault="000078C7">
            <w:pPr>
              <w:pStyle w:val="Body"/>
              <w:spacing w:after="0" w:line="240" w:lineRule="auto"/>
            </w:pPr>
            <w:r>
              <w:rPr>
                <w:lang w:val="en-US"/>
              </w:rPr>
              <w:t>Adequately Controlled</w:t>
            </w:r>
          </w:p>
        </w:tc>
      </w:tr>
      <w:tr w:rsidR="00C11CBF" w14:paraId="27BFE210" w14:textId="77777777">
        <w:trPr>
          <w:trHeight w:val="941"/>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3094E" w14:textId="77777777" w:rsidR="00C11CBF" w:rsidRDefault="00C11CBF"/>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8B720" w14:textId="77777777" w:rsidR="00C11CBF" w:rsidRDefault="00C11CBF"/>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60C88" w14:textId="77777777" w:rsidR="00C11CBF" w:rsidRDefault="000078C7">
            <w:pPr>
              <w:pStyle w:val="Body"/>
              <w:spacing w:after="0" w:line="240" w:lineRule="auto"/>
            </w:pPr>
            <w:r>
              <w:rPr>
                <w:rFonts w:ascii="Arial" w:hAnsi="Arial"/>
                <w:lang w:val="en-US"/>
              </w:rPr>
              <w:t xml:space="preserve">All climbing equipment is inspected prior to use. Faulty or suspicious equipment is quarantined and not used </w:t>
            </w:r>
            <w:proofErr w:type="spellStart"/>
            <w:r>
              <w:rPr>
                <w:rFonts w:ascii="Arial" w:hAnsi="Arial"/>
                <w:lang w:val="en-US"/>
              </w:rPr>
              <w:t>untll</w:t>
            </w:r>
            <w:proofErr w:type="spellEnd"/>
            <w:r>
              <w:rPr>
                <w:rFonts w:ascii="Arial" w:hAnsi="Arial"/>
                <w:lang w:val="en-US"/>
              </w:rPr>
              <w:t xml:space="preserve"> it is either repaired or destroyed.</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BA94D" w14:textId="77777777" w:rsidR="00C11CBF" w:rsidRDefault="000078C7">
            <w:pPr>
              <w:pStyle w:val="Body"/>
              <w:spacing w:after="0" w:line="240" w:lineRule="auto"/>
              <w:jc w:val="center"/>
            </w:pPr>
            <w:r>
              <w:rPr>
                <w:lang w:val="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ADE65" w14:textId="77777777" w:rsidR="00C11CBF" w:rsidRDefault="000078C7">
            <w:pPr>
              <w:pStyle w:val="Body"/>
              <w:spacing w:after="0" w:line="240" w:lineRule="auto"/>
              <w:jc w:val="center"/>
            </w:pPr>
            <w:r>
              <w:rPr>
                <w:lang w:val="en-US"/>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27FFE" w14:textId="77777777" w:rsidR="00C11CBF" w:rsidRDefault="000078C7">
            <w:pPr>
              <w:pStyle w:val="Body"/>
              <w:spacing w:after="0" w:line="240" w:lineRule="auto"/>
              <w:jc w:val="center"/>
            </w:pPr>
            <w:r>
              <w:rPr>
                <w:lang w:val="en-US"/>
              </w:rPr>
              <w:t>3</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4E8B2" w14:textId="77777777" w:rsidR="00C11CBF" w:rsidRDefault="000078C7">
            <w:pPr>
              <w:pStyle w:val="Body"/>
              <w:spacing w:after="0" w:line="240" w:lineRule="auto"/>
            </w:pPr>
            <w:r>
              <w:rPr>
                <w:lang w:val="en-US"/>
              </w:rPr>
              <w:t>Adequately Controlled</w:t>
            </w:r>
          </w:p>
        </w:tc>
      </w:tr>
      <w:tr w:rsidR="00C11CBF" w14:paraId="047D849B" w14:textId="77777777">
        <w:trPr>
          <w:trHeight w:val="701"/>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03AC9" w14:textId="77777777" w:rsidR="00C11CBF" w:rsidRDefault="00C11CBF"/>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BE2A0" w14:textId="77777777" w:rsidR="00C11CBF" w:rsidRDefault="00C11CBF"/>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1D10B" w14:textId="77777777" w:rsidR="00C11CBF" w:rsidRDefault="000078C7">
            <w:pPr>
              <w:pStyle w:val="Body"/>
              <w:spacing w:after="0" w:line="240" w:lineRule="auto"/>
            </w:pPr>
            <w:r>
              <w:rPr>
                <w:rFonts w:ascii="Arial" w:hAnsi="Arial"/>
                <w:lang w:val="en-US"/>
              </w:rPr>
              <w:t>Helmets must be worn by anyone climbing or within the fall zone of the crates.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D6053" w14:textId="77777777" w:rsidR="00C11CBF" w:rsidRDefault="000078C7">
            <w:pPr>
              <w:pStyle w:val="Body"/>
              <w:spacing w:after="0" w:line="240" w:lineRule="auto"/>
              <w:jc w:val="center"/>
            </w:pPr>
            <w:r>
              <w:rPr>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51502" w14:textId="77777777" w:rsidR="00C11CBF" w:rsidRDefault="000078C7">
            <w:pPr>
              <w:pStyle w:val="Body"/>
              <w:spacing w:after="0" w:line="240" w:lineRule="auto"/>
              <w:jc w:val="center"/>
            </w:pPr>
            <w:r>
              <w:rPr>
                <w:lang w:val="en-US"/>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3EB27" w14:textId="77777777" w:rsidR="00C11CBF" w:rsidRDefault="000078C7">
            <w:pPr>
              <w:pStyle w:val="Body"/>
              <w:spacing w:after="0" w:line="240" w:lineRule="auto"/>
              <w:jc w:val="center"/>
            </w:pPr>
            <w:r>
              <w:rPr>
                <w:lang w:val="en-US"/>
              </w:rPr>
              <w:t>4</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13A11" w14:textId="77777777" w:rsidR="00C11CBF" w:rsidRDefault="000078C7">
            <w:pPr>
              <w:pStyle w:val="Body"/>
              <w:spacing w:after="0" w:line="240" w:lineRule="auto"/>
            </w:pPr>
            <w:r>
              <w:rPr>
                <w:lang w:val="en-US"/>
              </w:rPr>
              <w:t>Adequately Controlled</w:t>
            </w:r>
          </w:p>
        </w:tc>
      </w:tr>
      <w:tr w:rsidR="00C11CBF" w14:paraId="5403E545" w14:textId="77777777">
        <w:trPr>
          <w:trHeight w:val="483"/>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4ED66" w14:textId="77777777" w:rsidR="00C11CBF" w:rsidRDefault="00C11CBF"/>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439A4" w14:textId="77777777" w:rsidR="00C11CBF" w:rsidRDefault="00C11CBF"/>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455BE" w14:textId="77777777" w:rsidR="00C11CBF" w:rsidRDefault="000078C7">
            <w:pPr>
              <w:pStyle w:val="Body"/>
              <w:spacing w:after="0" w:line="240" w:lineRule="auto"/>
            </w:pPr>
            <w:r>
              <w:rPr>
                <w:rFonts w:ascii="Arial" w:hAnsi="Arial"/>
                <w:lang w:val="en-US"/>
              </w:rPr>
              <w:t>A secure anchor point must be used, only 1 person to use the anchor point at once</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A3BF5" w14:textId="77777777" w:rsidR="00C11CBF" w:rsidRDefault="000078C7">
            <w:pPr>
              <w:pStyle w:val="Body"/>
              <w:spacing w:after="0" w:line="240" w:lineRule="auto"/>
              <w:jc w:val="center"/>
            </w:pPr>
            <w:r>
              <w:rPr>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AE8FD" w14:textId="77777777" w:rsidR="00C11CBF" w:rsidRDefault="000078C7">
            <w:pPr>
              <w:pStyle w:val="Body"/>
              <w:spacing w:after="0" w:line="240" w:lineRule="auto"/>
              <w:jc w:val="center"/>
            </w:pPr>
            <w:r>
              <w:rPr>
                <w:lang w:val="en-US"/>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91A96" w14:textId="77777777" w:rsidR="00C11CBF" w:rsidRDefault="000078C7">
            <w:pPr>
              <w:pStyle w:val="Body"/>
              <w:spacing w:after="0" w:line="240" w:lineRule="auto"/>
              <w:jc w:val="center"/>
            </w:pPr>
            <w:r>
              <w:rPr>
                <w:lang w:val="en-US"/>
              </w:rPr>
              <w:t>4</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DD3D1" w14:textId="77777777" w:rsidR="00C11CBF" w:rsidRDefault="000078C7">
            <w:pPr>
              <w:pStyle w:val="Body"/>
              <w:spacing w:after="0" w:line="240" w:lineRule="auto"/>
            </w:pPr>
            <w:r>
              <w:rPr>
                <w:lang w:val="en-US"/>
              </w:rPr>
              <w:t>Adequately Controlled</w:t>
            </w:r>
          </w:p>
        </w:tc>
      </w:tr>
      <w:tr w:rsidR="00C11CBF" w14:paraId="57A1C7AD" w14:textId="77777777">
        <w:trPr>
          <w:trHeight w:val="941"/>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F7AEF" w14:textId="77777777" w:rsidR="00C11CBF" w:rsidRDefault="00C11CBF"/>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BE7C3" w14:textId="77777777" w:rsidR="00C11CBF" w:rsidRDefault="00C11CBF"/>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6DB84" w14:textId="77777777" w:rsidR="00C11CBF" w:rsidRDefault="000078C7">
            <w:pPr>
              <w:pStyle w:val="Body"/>
              <w:spacing w:after="0" w:line="240" w:lineRule="auto"/>
              <w:rPr>
                <w:rFonts w:ascii="Arial" w:eastAsia="Arial" w:hAnsi="Arial" w:cs="Arial"/>
                <w:lang w:val="en-US"/>
              </w:rPr>
            </w:pPr>
            <w:r>
              <w:rPr>
                <w:rFonts w:ascii="Arial" w:hAnsi="Arial"/>
                <w:lang w:val="en-US"/>
              </w:rPr>
              <w:t xml:space="preserve">Climbers </w:t>
            </w:r>
            <w:proofErr w:type="gramStart"/>
            <w:r>
              <w:rPr>
                <w:rFonts w:ascii="Arial" w:hAnsi="Arial"/>
                <w:lang w:val="en-US"/>
              </w:rPr>
              <w:t>roped in at all times</w:t>
            </w:r>
            <w:proofErr w:type="gramEnd"/>
            <w:r>
              <w:rPr>
                <w:rFonts w:ascii="Arial" w:hAnsi="Arial"/>
                <w:lang w:val="en-US"/>
              </w:rPr>
              <w:t xml:space="preserve"> and the person belaying to use a Grigri for belaying.</w:t>
            </w:r>
          </w:p>
          <w:p w14:paraId="40F008DB" w14:textId="77777777" w:rsidR="00C11CBF" w:rsidRDefault="000078C7">
            <w:pPr>
              <w:pStyle w:val="Body"/>
              <w:spacing w:after="0" w:line="240" w:lineRule="auto"/>
            </w:pPr>
            <w:r>
              <w:rPr>
                <w:rFonts w:ascii="Arial" w:hAnsi="Arial"/>
                <w:lang w:val="en-US"/>
              </w:rPr>
              <w:t>Instructor to tail rope for inexperienced belayers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09259" w14:textId="77777777" w:rsidR="00C11CBF" w:rsidRDefault="000078C7">
            <w:pPr>
              <w:pStyle w:val="Body"/>
              <w:spacing w:after="0" w:line="240" w:lineRule="auto"/>
              <w:jc w:val="center"/>
            </w:pPr>
            <w:r>
              <w:rPr>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B4389" w14:textId="77777777" w:rsidR="00C11CBF" w:rsidRDefault="000078C7">
            <w:pPr>
              <w:pStyle w:val="Body"/>
              <w:spacing w:after="0" w:line="240" w:lineRule="auto"/>
              <w:jc w:val="center"/>
            </w:pPr>
            <w:r>
              <w:rPr>
                <w:lang w:val="en-US"/>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ACB7E" w14:textId="77777777" w:rsidR="00C11CBF" w:rsidRDefault="000078C7">
            <w:pPr>
              <w:pStyle w:val="Body"/>
              <w:spacing w:after="0" w:line="240" w:lineRule="auto"/>
              <w:jc w:val="center"/>
            </w:pPr>
            <w:r>
              <w:rPr>
                <w:lang w:val="en-US"/>
              </w:rPr>
              <w:t>4</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D69D5" w14:textId="77777777" w:rsidR="00C11CBF" w:rsidRDefault="000078C7">
            <w:pPr>
              <w:pStyle w:val="Body"/>
              <w:spacing w:after="0" w:line="240" w:lineRule="auto"/>
            </w:pPr>
            <w:r>
              <w:rPr>
                <w:lang w:val="en-US"/>
              </w:rPr>
              <w:t>Adequately Controlled</w:t>
            </w:r>
          </w:p>
        </w:tc>
      </w:tr>
      <w:tr w:rsidR="00C11CBF" w14:paraId="67960A89" w14:textId="77777777">
        <w:trPr>
          <w:trHeight w:val="701"/>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613A2" w14:textId="77777777" w:rsidR="00C11CBF" w:rsidRDefault="00C11CBF"/>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C323F" w14:textId="77777777" w:rsidR="00C11CBF" w:rsidRDefault="00C11CBF"/>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09997" w14:textId="447B7619" w:rsidR="00C11CBF" w:rsidRDefault="000078C7">
            <w:pPr>
              <w:pStyle w:val="Body"/>
              <w:spacing w:after="0" w:line="240" w:lineRule="auto"/>
            </w:pPr>
            <w:r>
              <w:rPr>
                <w:rFonts w:ascii="Arial" w:hAnsi="Arial"/>
                <w:lang w:val="en-US"/>
              </w:rPr>
              <w:t xml:space="preserve">Safety talk on inappropriate </w:t>
            </w:r>
            <w:r w:rsidR="00887C0B">
              <w:rPr>
                <w:rFonts w:ascii="Arial" w:hAnsi="Arial"/>
                <w:lang w:val="en-US"/>
              </w:rPr>
              <w:t>behavior</w:t>
            </w:r>
            <w:r>
              <w:rPr>
                <w:rFonts w:ascii="Arial" w:hAnsi="Arial"/>
                <w:lang w:val="en-US"/>
              </w:rPr>
              <w:t xml:space="preserve"> prior to start of activity.</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115B0" w14:textId="77777777" w:rsidR="00C11CBF" w:rsidRDefault="000078C7">
            <w:pPr>
              <w:pStyle w:val="Body"/>
              <w:spacing w:after="0" w:line="240" w:lineRule="auto"/>
              <w:jc w:val="center"/>
            </w:pPr>
            <w:r>
              <w:rPr>
                <w:lang w:val="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E6FD" w14:textId="77777777" w:rsidR="00C11CBF" w:rsidRDefault="000078C7">
            <w:pPr>
              <w:pStyle w:val="Body"/>
              <w:spacing w:after="0" w:line="240" w:lineRule="auto"/>
              <w:jc w:val="center"/>
            </w:pPr>
            <w:r>
              <w:rPr>
                <w:lang w:val="en-US"/>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F60E2" w14:textId="77777777" w:rsidR="00C11CBF" w:rsidRDefault="000078C7">
            <w:pPr>
              <w:pStyle w:val="Body"/>
              <w:spacing w:after="0" w:line="240" w:lineRule="auto"/>
              <w:jc w:val="center"/>
            </w:pPr>
            <w:r>
              <w:rPr>
                <w:lang w:val="en-US"/>
              </w:rPr>
              <w:t>6</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4AA4C" w14:textId="77777777" w:rsidR="00C11CBF" w:rsidRDefault="000078C7">
            <w:pPr>
              <w:pStyle w:val="Body"/>
              <w:spacing w:after="0" w:line="240" w:lineRule="auto"/>
            </w:pPr>
            <w:r>
              <w:rPr>
                <w:lang w:val="en-US"/>
              </w:rPr>
              <w:t>Adequately Controlled</w:t>
            </w:r>
          </w:p>
        </w:tc>
      </w:tr>
      <w:tr w:rsidR="00C11CBF" w14:paraId="6E1C6B7A" w14:textId="77777777">
        <w:trPr>
          <w:trHeight w:val="481"/>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F1D50" w14:textId="77777777" w:rsidR="00C11CBF" w:rsidRDefault="00C11CBF"/>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43CFB" w14:textId="77777777" w:rsidR="00C11CBF" w:rsidRDefault="00C11CBF"/>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46EDB" w14:textId="77777777" w:rsidR="00C11CBF" w:rsidRDefault="000078C7">
            <w:pPr>
              <w:pStyle w:val="Body"/>
              <w:spacing w:after="0" w:line="240" w:lineRule="auto"/>
            </w:pPr>
            <w:r>
              <w:rPr>
                <w:rFonts w:ascii="Arial" w:hAnsi="Arial"/>
                <w:lang w:val="en-US"/>
              </w:rPr>
              <w:t>Maximum group size of 10.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DBA46" w14:textId="77777777" w:rsidR="00C11CBF" w:rsidRDefault="000078C7">
            <w:pPr>
              <w:pStyle w:val="Body"/>
              <w:spacing w:after="0" w:line="240" w:lineRule="auto"/>
              <w:jc w:val="center"/>
            </w:pPr>
            <w:r>
              <w:rPr>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FECCB" w14:textId="77777777" w:rsidR="00C11CBF" w:rsidRDefault="000078C7">
            <w:pPr>
              <w:pStyle w:val="Body"/>
              <w:spacing w:after="0" w:line="240" w:lineRule="auto"/>
              <w:jc w:val="center"/>
            </w:pPr>
            <w:r>
              <w:rPr>
                <w:lang w:val="en-US"/>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BE7A9" w14:textId="77777777" w:rsidR="00C11CBF" w:rsidRDefault="000078C7">
            <w:pPr>
              <w:pStyle w:val="Body"/>
              <w:spacing w:after="0" w:line="240" w:lineRule="auto"/>
              <w:jc w:val="center"/>
            </w:pPr>
            <w:r>
              <w:rPr>
                <w:lang w:val="en-US"/>
              </w:rPr>
              <w:t>4</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315EA" w14:textId="77777777" w:rsidR="00C11CBF" w:rsidRDefault="000078C7">
            <w:pPr>
              <w:pStyle w:val="Body"/>
              <w:spacing w:after="0" w:line="240" w:lineRule="auto"/>
            </w:pPr>
            <w:r>
              <w:rPr>
                <w:lang w:val="en-US"/>
              </w:rPr>
              <w:t>Adequately Controlled</w:t>
            </w:r>
          </w:p>
        </w:tc>
      </w:tr>
      <w:tr w:rsidR="00C11CBF" w14:paraId="02D4878C" w14:textId="77777777">
        <w:trPr>
          <w:trHeight w:val="723"/>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40D5F" w14:textId="77777777" w:rsidR="00C11CBF" w:rsidRDefault="00C11CBF"/>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1DEA3" w14:textId="77777777" w:rsidR="00C11CBF" w:rsidRDefault="00C11CBF"/>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6E6FD" w14:textId="77777777" w:rsidR="00C11CBF" w:rsidRDefault="000078C7">
            <w:pPr>
              <w:pStyle w:val="Body"/>
              <w:spacing w:after="0" w:line="240" w:lineRule="auto"/>
            </w:pPr>
            <w:r>
              <w:rPr>
                <w:rFonts w:ascii="Arial" w:hAnsi="Arial"/>
                <w:lang w:val="en-US"/>
              </w:rPr>
              <w:t>Participants awaiting their turn and other spectators should remain a safe distance away from the activity.</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82E3B" w14:textId="77777777" w:rsidR="00C11CBF" w:rsidRDefault="000078C7">
            <w:pPr>
              <w:pStyle w:val="Body"/>
              <w:spacing w:after="0" w:line="240" w:lineRule="auto"/>
              <w:jc w:val="center"/>
            </w:pPr>
            <w:r>
              <w:rPr>
                <w:lang w:val="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281B9" w14:textId="77777777" w:rsidR="00C11CBF" w:rsidRDefault="000078C7">
            <w:pPr>
              <w:pStyle w:val="Body"/>
              <w:spacing w:after="0" w:line="240" w:lineRule="auto"/>
              <w:jc w:val="center"/>
            </w:pPr>
            <w:r>
              <w:rPr>
                <w:lang w:val="en-US"/>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76C74" w14:textId="77777777" w:rsidR="00C11CBF" w:rsidRDefault="000078C7">
            <w:pPr>
              <w:pStyle w:val="Body"/>
              <w:spacing w:after="0" w:line="240" w:lineRule="auto"/>
              <w:jc w:val="center"/>
            </w:pPr>
            <w:r>
              <w:rPr>
                <w:lang w:val="en-US"/>
              </w:rPr>
              <w:t>3</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8543D" w14:textId="77777777" w:rsidR="00C11CBF" w:rsidRDefault="000078C7">
            <w:pPr>
              <w:pStyle w:val="Body"/>
              <w:spacing w:after="0" w:line="240" w:lineRule="auto"/>
            </w:pPr>
            <w:r>
              <w:rPr>
                <w:lang w:val="en-US"/>
              </w:rPr>
              <w:t>Adequately Controlled</w:t>
            </w:r>
          </w:p>
        </w:tc>
      </w:tr>
      <w:tr w:rsidR="00C11CBF" w14:paraId="39E50032" w14:textId="77777777">
        <w:trPr>
          <w:trHeight w:val="1261"/>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0C21A" w14:textId="77777777" w:rsidR="00C11CBF" w:rsidRDefault="00C11CBF">
            <w:pPr>
              <w:pStyle w:val="Default"/>
              <w:spacing w:before="0" w:line="240" w:lineRule="auto"/>
              <w:rPr>
                <w:rFonts w:ascii="Calibri" w:eastAsia="Calibri" w:hAnsi="Calibri" w:cs="Calibri"/>
                <w:sz w:val="22"/>
                <w:szCs w:val="22"/>
                <w:u w:color="000000"/>
                <w:lang w:val="en-US"/>
                <w14:textOutline w14:w="12700" w14:cap="flat" w14:cmpd="sng" w14:algn="ctr">
                  <w14:noFill/>
                  <w14:prstDash w14:val="solid"/>
                  <w14:miter w14:lim="400000"/>
                </w14:textOutline>
              </w:rPr>
            </w:pPr>
          </w:p>
          <w:p w14:paraId="51033AC9"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 xml:space="preserve">Transfer of infectious diseases such as COVID-19. Norovirus </w:t>
            </w:r>
            <w:proofErr w:type="spellStart"/>
            <w:r>
              <w:rPr>
                <w:rFonts w:ascii="Calibri" w:hAnsi="Calibri"/>
                <w:sz w:val="22"/>
                <w:szCs w:val="22"/>
                <w:u w:color="000000"/>
                <w:lang w:val="en-US"/>
                <w14:textOutline w14:w="12700" w14:cap="flat" w14:cmpd="sng" w14:algn="ctr">
                  <w14:noFill/>
                  <w14:prstDash w14:val="solid"/>
                  <w14:miter w14:lim="400000"/>
                </w14:textOutline>
              </w:rPr>
              <w:t>etc</w:t>
            </w:r>
            <w:proofErr w:type="spellEnd"/>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30B9D" w14:textId="77777777" w:rsidR="00C11CBF" w:rsidRDefault="00C11CBF">
            <w:pPr>
              <w:pStyle w:val="Default"/>
              <w:spacing w:before="0" w:line="240" w:lineRule="auto"/>
              <w:rPr>
                <w:rFonts w:ascii="Calibri" w:eastAsia="Calibri" w:hAnsi="Calibri" w:cs="Calibri"/>
                <w:sz w:val="22"/>
                <w:szCs w:val="22"/>
                <w:u w:color="000000"/>
                <w:lang w:val="en-US"/>
                <w14:textOutline w14:w="12700" w14:cap="flat" w14:cmpd="sng" w14:algn="ctr">
                  <w14:noFill/>
                  <w14:prstDash w14:val="solid"/>
                  <w14:miter w14:lim="400000"/>
                </w14:textOutline>
              </w:rPr>
            </w:pPr>
          </w:p>
          <w:p w14:paraId="1E112A4E"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Everyone</w:t>
            </w:r>
          </w:p>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0A285" w14:textId="77777777" w:rsidR="00C11CBF" w:rsidRDefault="000078C7">
            <w:pPr>
              <w:pStyle w:val="Default"/>
              <w:numPr>
                <w:ilvl w:val="0"/>
                <w:numId w:val="1"/>
              </w:numPr>
              <w:spacing w:before="0" w:line="240" w:lineRule="auto"/>
              <w:rPr>
                <w:rFonts w:ascii="Calibri" w:hAnsi="Calibri"/>
                <w:sz w:val="22"/>
                <w:szCs w:val="22"/>
                <w:u w:color="000000"/>
                <w:lang w:val="en-US"/>
                <w14:textOutline w14:w="12700" w14:cap="flat" w14:cmpd="sng" w14:algn="ctr">
                  <w14:noFill/>
                  <w14:prstDash w14:val="solid"/>
                  <w14:miter w14:lim="400000"/>
                </w14:textOutline>
              </w:rPr>
            </w:pPr>
            <w:r>
              <w:rPr>
                <w:rFonts w:ascii="Calibri" w:hAnsi="Calibri"/>
                <w:sz w:val="22"/>
                <w:szCs w:val="22"/>
                <w:u w:color="000000"/>
                <w:lang w:val="en-US"/>
                <w14:textOutline w14:w="12700" w14:cap="flat" w14:cmpd="sng" w14:algn="ctr">
                  <w14:noFill/>
                  <w14:prstDash w14:val="solid"/>
                  <w14:miter w14:lim="400000"/>
                </w14:textOutline>
              </w:rPr>
              <w:t xml:space="preserve">PPE such as masks and visors available upon request. Cleaning kits containing </w:t>
            </w:r>
            <w:proofErr w:type="spellStart"/>
            <w:r>
              <w:rPr>
                <w:rFonts w:ascii="Calibri" w:hAnsi="Calibri"/>
                <w:sz w:val="22"/>
                <w:szCs w:val="22"/>
                <w:u w:color="000000"/>
                <w:lang w:val="en-US"/>
                <w14:textOutline w14:w="12700" w14:cap="flat" w14:cmpd="sng" w14:algn="ctr">
                  <w14:noFill/>
                  <w14:prstDash w14:val="solid"/>
                  <w14:miter w14:lim="400000"/>
                </w14:textOutline>
              </w:rPr>
              <w:t>sanitising</w:t>
            </w:r>
            <w:proofErr w:type="spellEnd"/>
            <w:r>
              <w:rPr>
                <w:rFonts w:ascii="Calibri" w:hAnsi="Calibri"/>
                <w:sz w:val="22"/>
                <w:szCs w:val="22"/>
                <w:u w:color="000000"/>
                <w:lang w:val="en-US"/>
                <w14:textOutline w14:w="12700" w14:cap="flat" w14:cmpd="sng" w14:algn="ctr">
                  <w14:noFill/>
                  <w14:prstDash w14:val="solid"/>
                  <w14:miter w14:lim="400000"/>
                </w14:textOutline>
              </w:rPr>
              <w:t xml:space="preserve"> spray, paper wipes and hand gel available upon request.</w:t>
            </w:r>
            <w:r>
              <w:rPr>
                <w:rFonts w:ascii="Calibri" w:eastAsia="Calibri" w:hAnsi="Calibri" w:cs="Calibri"/>
                <w:sz w:val="22"/>
                <w:szCs w:val="22"/>
                <w:u w:color="000000"/>
                <w:lang w:val="en-US"/>
                <w14:textOutline w14:w="12700" w14:cap="flat" w14:cmpd="sng" w14:algn="ctr">
                  <w14:noFill/>
                  <w14:prstDash w14:val="solid"/>
                  <w14:miter w14:lim="400000"/>
                </w14:textOutline>
              </w:rPr>
              <w:br/>
            </w:r>
            <w:r>
              <w:rPr>
                <w:rFonts w:ascii="Calibri" w:hAnsi="Calibri"/>
                <w:sz w:val="22"/>
                <w:szCs w:val="22"/>
                <w:u w:color="000000"/>
                <w:lang w:val="en-US"/>
                <w14:textOutline w14:w="12700" w14:cap="flat" w14:cmpd="sng" w14:algn="ctr">
                  <w14:noFill/>
                  <w14:prstDash w14:val="solid"/>
                  <w14:miter w14:lim="400000"/>
                </w14:textOutline>
              </w:rPr>
              <w:t>Usage of above voluntary unless high rates when our procedures will require their use.</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773ED" w14:textId="77777777" w:rsidR="00C11CBF" w:rsidRDefault="00C11CBF">
            <w:pPr>
              <w:pStyle w:val="Default"/>
              <w:spacing w:before="0" w:line="240" w:lineRule="auto"/>
              <w:rPr>
                <w:rFonts w:ascii="Calibri" w:eastAsia="Calibri" w:hAnsi="Calibri" w:cs="Calibri"/>
                <w:sz w:val="22"/>
                <w:szCs w:val="22"/>
                <w:u w:color="000000"/>
                <w:lang w:val="en-US"/>
                <w14:textOutline w14:w="12700" w14:cap="flat" w14:cmpd="sng" w14:algn="ctr">
                  <w14:noFill/>
                  <w14:prstDash w14:val="solid"/>
                  <w14:miter w14:lim="400000"/>
                </w14:textOutline>
              </w:rPr>
            </w:pPr>
          </w:p>
          <w:p w14:paraId="4EE719FF"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D2FBE" w14:textId="77777777" w:rsidR="00C11CBF" w:rsidRDefault="00C11CBF">
            <w:pPr>
              <w:pStyle w:val="Default"/>
              <w:spacing w:before="0" w:line="240" w:lineRule="auto"/>
              <w:rPr>
                <w:rFonts w:ascii="Calibri" w:eastAsia="Calibri" w:hAnsi="Calibri" w:cs="Calibri"/>
                <w:sz w:val="22"/>
                <w:szCs w:val="22"/>
                <w:u w:color="000000"/>
                <w:lang w:val="en-US"/>
                <w14:textOutline w14:w="12700" w14:cap="flat" w14:cmpd="sng" w14:algn="ctr">
                  <w14:noFill/>
                  <w14:prstDash w14:val="solid"/>
                  <w14:miter w14:lim="400000"/>
                </w14:textOutline>
              </w:rPr>
            </w:pPr>
          </w:p>
          <w:p w14:paraId="4A7D5946" w14:textId="77777777" w:rsidR="00C11CBF" w:rsidRDefault="000078C7">
            <w:pPr>
              <w:pStyle w:val="Default"/>
              <w:spacing w:before="0" w:line="240" w:lineRule="auto"/>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lang w:val="en-US"/>
                <w14:textOutline w14:w="12700" w14:cap="flat" w14:cmpd="sng" w14:algn="ctr">
                  <w14:noFill/>
                  <w14:prstDash w14:val="solid"/>
                  <w14:miter w14:lim="400000"/>
                </w14:textOutline>
              </w:rPr>
              <w:t>Low – 2</w:t>
            </w:r>
          </w:p>
          <w:p w14:paraId="45D6B6AF"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High - 3</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B32C3" w14:textId="77777777" w:rsidR="00C11CBF" w:rsidRDefault="00C11CBF">
            <w:pPr>
              <w:pStyle w:val="Default"/>
              <w:spacing w:before="0" w:line="240" w:lineRule="auto"/>
              <w:rPr>
                <w:rFonts w:ascii="Calibri" w:eastAsia="Calibri" w:hAnsi="Calibri" w:cs="Calibri"/>
                <w:sz w:val="22"/>
                <w:szCs w:val="22"/>
                <w:u w:color="000000"/>
                <w:lang w:val="en-US"/>
                <w14:textOutline w14:w="12700" w14:cap="flat" w14:cmpd="sng" w14:algn="ctr">
                  <w14:noFill/>
                  <w14:prstDash w14:val="solid"/>
                  <w14:miter w14:lim="400000"/>
                </w14:textOutline>
              </w:rPr>
            </w:pPr>
          </w:p>
          <w:p w14:paraId="69473ED9" w14:textId="77777777" w:rsidR="00C11CBF" w:rsidRDefault="000078C7">
            <w:pPr>
              <w:pStyle w:val="Default"/>
              <w:spacing w:before="0" w:line="240" w:lineRule="auto"/>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lang w:val="en-US"/>
                <w14:textOutline w14:w="12700" w14:cap="flat" w14:cmpd="sng" w14:algn="ctr">
                  <w14:noFill/>
                  <w14:prstDash w14:val="solid"/>
                  <w14:miter w14:lim="400000"/>
                </w14:textOutline>
              </w:rPr>
              <w:t>6</w:t>
            </w:r>
          </w:p>
          <w:p w14:paraId="6D430D21"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9</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BA652" w14:textId="77777777" w:rsidR="00C11CBF" w:rsidRDefault="00C11CBF">
            <w:pPr>
              <w:pStyle w:val="Default"/>
              <w:spacing w:before="0" w:line="240" w:lineRule="auto"/>
              <w:rPr>
                <w:rFonts w:ascii="Calibri" w:eastAsia="Calibri" w:hAnsi="Calibri" w:cs="Calibri"/>
                <w:sz w:val="22"/>
                <w:szCs w:val="22"/>
                <w:u w:color="000000"/>
                <w:lang w:val="en-US"/>
                <w14:textOutline w14:w="12700" w14:cap="flat" w14:cmpd="sng" w14:algn="ctr">
                  <w14:noFill/>
                  <w14:prstDash w14:val="solid"/>
                  <w14:miter w14:lim="400000"/>
                </w14:textOutline>
              </w:rPr>
            </w:pPr>
          </w:p>
          <w:p w14:paraId="17087108"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Adequately Controlled</w:t>
            </w:r>
          </w:p>
        </w:tc>
      </w:tr>
      <w:tr w:rsidR="00C11CBF" w14:paraId="259FE4C5" w14:textId="77777777">
        <w:trPr>
          <w:trHeight w:val="1350"/>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55229"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Structure Failure</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DBA1F"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Participants</w:t>
            </w:r>
          </w:p>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A1F30" w14:textId="77777777" w:rsidR="00C11CBF" w:rsidRDefault="000078C7">
            <w:pPr>
              <w:pStyle w:val="Default"/>
              <w:numPr>
                <w:ilvl w:val="0"/>
                <w:numId w:val="2"/>
              </w:numPr>
              <w:shd w:val="clear" w:color="auto" w:fill="FFFFFF"/>
              <w:spacing w:before="0" w:line="276" w:lineRule="auto"/>
              <w:rPr>
                <w:rFonts w:ascii="Arial" w:hAnsi="Arial"/>
                <w:sz w:val="18"/>
                <w:szCs w:val="18"/>
                <w:u w:color="000000"/>
                <w:lang w:val="en-US"/>
              </w:rPr>
            </w:pPr>
            <w:r>
              <w:rPr>
                <w:rFonts w:ascii="Arial" w:hAnsi="Arial"/>
                <w:sz w:val="18"/>
                <w:szCs w:val="18"/>
                <w:u w:color="000000"/>
                <w:lang w:val="en-US"/>
              </w:rPr>
              <w:t>Daily visual inspections of structure carried out during set up.</w:t>
            </w:r>
          </w:p>
          <w:p w14:paraId="3CDB4BE1" w14:textId="77777777" w:rsidR="00C11CBF" w:rsidRDefault="000078C7">
            <w:pPr>
              <w:pStyle w:val="Default"/>
              <w:numPr>
                <w:ilvl w:val="0"/>
                <w:numId w:val="2"/>
              </w:numPr>
              <w:shd w:val="clear" w:color="auto" w:fill="FFFFFF"/>
              <w:spacing w:before="0" w:line="276" w:lineRule="auto"/>
              <w:rPr>
                <w:rFonts w:ascii="Arial" w:hAnsi="Arial"/>
                <w:sz w:val="18"/>
                <w:szCs w:val="18"/>
                <w:u w:color="000000"/>
                <w:lang w:val="en-US"/>
              </w:rPr>
            </w:pPr>
            <w:r>
              <w:rPr>
                <w:rFonts w:ascii="Arial" w:hAnsi="Arial"/>
                <w:sz w:val="18"/>
                <w:szCs w:val="18"/>
                <w:u w:color="000000"/>
                <w:lang w:val="en-US"/>
              </w:rPr>
              <w:t xml:space="preserve">Detailed 3 monthly structure checks carried out and recorded. </w:t>
            </w:r>
            <w:r>
              <w:rPr>
                <w:rFonts w:ascii="Arial" w:eastAsia="Arial" w:hAnsi="Arial" w:cs="Arial"/>
                <w:sz w:val="18"/>
                <w:szCs w:val="18"/>
                <w:u w:color="000000"/>
                <w:lang w:val="en-US"/>
              </w:rPr>
              <w:br/>
            </w:r>
            <w:r>
              <w:rPr>
                <w:rFonts w:ascii="Arial" w:hAnsi="Arial"/>
                <w:sz w:val="18"/>
                <w:szCs w:val="18"/>
                <w:u w:color="000000"/>
                <w:lang w:val="en-US"/>
              </w:rPr>
              <w:t xml:space="preserve">Areas of </w:t>
            </w:r>
            <w:proofErr w:type="gramStart"/>
            <w:r>
              <w:rPr>
                <w:rFonts w:ascii="Arial" w:hAnsi="Arial"/>
                <w:sz w:val="18"/>
                <w:szCs w:val="18"/>
                <w:u w:color="000000"/>
                <w:lang w:val="en-US"/>
              </w:rPr>
              <w:t>concerns</w:t>
            </w:r>
            <w:proofErr w:type="gramEnd"/>
            <w:r>
              <w:rPr>
                <w:rFonts w:ascii="Arial" w:hAnsi="Arial"/>
                <w:sz w:val="18"/>
                <w:szCs w:val="18"/>
                <w:u w:color="000000"/>
                <w:lang w:val="en-US"/>
              </w:rPr>
              <w:t xml:space="preserve"> to be inspected by technical expert.</w:t>
            </w:r>
          </w:p>
          <w:p w14:paraId="43FACF9A" w14:textId="77777777" w:rsidR="00C11CBF" w:rsidRDefault="000078C7">
            <w:pPr>
              <w:pStyle w:val="Default"/>
              <w:numPr>
                <w:ilvl w:val="0"/>
                <w:numId w:val="2"/>
              </w:numPr>
              <w:shd w:val="clear" w:color="auto" w:fill="FFFFFF"/>
              <w:spacing w:before="0" w:line="276" w:lineRule="auto"/>
              <w:rPr>
                <w:rFonts w:ascii="Arial" w:hAnsi="Arial"/>
                <w:sz w:val="18"/>
                <w:szCs w:val="18"/>
                <w:u w:color="000000"/>
                <w:lang w:val="en-US"/>
              </w:rPr>
            </w:pPr>
            <w:r>
              <w:rPr>
                <w:rFonts w:ascii="Arial" w:hAnsi="Arial"/>
                <w:sz w:val="18"/>
                <w:szCs w:val="18"/>
                <w:u w:color="000000"/>
                <w:lang w:val="en-US"/>
              </w:rPr>
              <w:t>Annual inspection undertaken by competent person.</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B311F"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8347F"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2DBDB"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4</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933BA" w14:textId="77777777" w:rsidR="00C11CBF" w:rsidRDefault="00C11CBF">
            <w:pPr>
              <w:pStyle w:val="Default"/>
              <w:spacing w:before="0" w:line="240" w:lineRule="auto"/>
              <w:rPr>
                <w:rFonts w:ascii="Calibri" w:eastAsia="Calibri" w:hAnsi="Calibri" w:cs="Calibri"/>
                <w:sz w:val="22"/>
                <w:szCs w:val="22"/>
                <w:u w:color="000000"/>
                <w:lang w:val="en-US"/>
                <w14:textOutline w14:w="12700" w14:cap="flat" w14:cmpd="sng" w14:algn="ctr">
                  <w14:noFill/>
                  <w14:prstDash w14:val="solid"/>
                  <w14:miter w14:lim="400000"/>
                </w14:textOutline>
              </w:rPr>
            </w:pPr>
          </w:p>
          <w:p w14:paraId="2922583D"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Adequately Controlled</w:t>
            </w:r>
          </w:p>
        </w:tc>
      </w:tr>
      <w:tr w:rsidR="00C11CBF" w14:paraId="2B412293" w14:textId="77777777">
        <w:trPr>
          <w:trHeight w:val="433"/>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80D6C"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Entrapment</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79005"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Participants</w:t>
            </w:r>
          </w:p>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CFAF7" w14:textId="77777777" w:rsidR="00C11CBF" w:rsidRDefault="000078C7">
            <w:pPr>
              <w:pStyle w:val="Default"/>
              <w:numPr>
                <w:ilvl w:val="0"/>
                <w:numId w:val="3"/>
              </w:numPr>
              <w:shd w:val="clear" w:color="auto" w:fill="FFFFFF"/>
              <w:spacing w:before="0" w:line="276" w:lineRule="auto"/>
              <w:rPr>
                <w:rFonts w:ascii="Arial" w:hAnsi="Arial"/>
                <w:sz w:val="18"/>
                <w:szCs w:val="18"/>
                <w:u w:color="000000"/>
                <w:lang w:val="en-US"/>
              </w:rPr>
            </w:pPr>
            <w:r>
              <w:rPr>
                <w:rFonts w:ascii="Arial" w:hAnsi="Arial"/>
                <w:sz w:val="18"/>
                <w:szCs w:val="18"/>
                <w:u w:color="000000"/>
                <w:lang w:val="en-US"/>
              </w:rPr>
              <w:t xml:space="preserve">Loose </w:t>
            </w:r>
            <w:proofErr w:type="spellStart"/>
            <w:r>
              <w:rPr>
                <w:rFonts w:ascii="Arial" w:hAnsi="Arial"/>
                <w:sz w:val="18"/>
                <w:szCs w:val="18"/>
                <w:u w:color="000000"/>
                <w:lang w:val="en-US"/>
              </w:rPr>
              <w:t>jewellery</w:t>
            </w:r>
            <w:proofErr w:type="spellEnd"/>
            <w:r>
              <w:rPr>
                <w:rFonts w:ascii="Arial" w:hAnsi="Arial"/>
                <w:sz w:val="18"/>
                <w:szCs w:val="18"/>
                <w:u w:color="000000"/>
                <w:lang w:val="en-US"/>
              </w:rPr>
              <w:t xml:space="preserve"> to be removed, long hair tied back and loose clothing to be secured.</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4BCE7"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FEEB1"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4D10C"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4</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47D8B"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w:t>
            </w:r>
          </w:p>
        </w:tc>
      </w:tr>
      <w:tr w:rsidR="00C11CBF" w14:paraId="17D25949" w14:textId="77777777">
        <w:trPr>
          <w:trHeight w:val="891"/>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83C83"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Poor Weather</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66900"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Participants</w:t>
            </w:r>
          </w:p>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6DEC5" w14:textId="77777777" w:rsidR="00C11CBF" w:rsidRDefault="000078C7">
            <w:pPr>
              <w:pStyle w:val="Default"/>
              <w:numPr>
                <w:ilvl w:val="0"/>
                <w:numId w:val="4"/>
              </w:numPr>
              <w:shd w:val="clear" w:color="auto" w:fill="FFFFFF"/>
              <w:spacing w:before="0" w:line="276" w:lineRule="auto"/>
              <w:rPr>
                <w:rFonts w:ascii="Arial" w:hAnsi="Arial"/>
                <w:sz w:val="18"/>
                <w:szCs w:val="18"/>
                <w:u w:color="000000"/>
                <w:lang w:val="en-US"/>
              </w:rPr>
            </w:pPr>
            <w:r>
              <w:rPr>
                <w:rFonts w:ascii="Arial" w:hAnsi="Arial"/>
                <w:sz w:val="18"/>
                <w:szCs w:val="18"/>
                <w:u w:color="000000"/>
                <w:lang w:val="en-US"/>
              </w:rPr>
              <w:t>At the first sign of thunder and lightning continue until the flash to bang is no less than 30 secs, at which point the activity stops immediately. The activity may continue 30 minutes after thunder is last heard.</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D0721"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7557B"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71705"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4</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ACB4B" w14:textId="77777777" w:rsidR="00C11CBF" w:rsidRDefault="00C11CBF">
            <w:pPr>
              <w:pStyle w:val="Default"/>
              <w:spacing w:before="0" w:line="240" w:lineRule="auto"/>
              <w:rPr>
                <w:rFonts w:ascii="Calibri" w:eastAsia="Calibri" w:hAnsi="Calibri" w:cs="Calibri"/>
                <w:sz w:val="22"/>
                <w:szCs w:val="22"/>
                <w:u w:color="000000"/>
                <w:lang w:val="en-US"/>
                <w14:textOutline w14:w="12700" w14:cap="flat" w14:cmpd="sng" w14:algn="ctr">
                  <w14:noFill/>
                  <w14:prstDash w14:val="solid"/>
                  <w14:miter w14:lim="400000"/>
                </w14:textOutline>
              </w:rPr>
            </w:pPr>
          </w:p>
          <w:p w14:paraId="2365EA18" w14:textId="77777777" w:rsidR="00C11CBF" w:rsidRDefault="000078C7">
            <w:pPr>
              <w:pStyle w:val="Default"/>
              <w:spacing w:before="0" w:line="240" w:lineRule="auto"/>
            </w:pPr>
            <w:r>
              <w:rPr>
                <w:rFonts w:ascii="Calibri" w:hAnsi="Calibri"/>
                <w:sz w:val="22"/>
                <w:szCs w:val="22"/>
                <w:u w:color="000000"/>
                <w:lang w:val="en-US"/>
                <w14:textOutline w14:w="12700" w14:cap="flat" w14:cmpd="sng" w14:algn="ctr">
                  <w14:noFill/>
                  <w14:prstDash w14:val="solid"/>
                  <w14:miter w14:lim="400000"/>
                </w14:textOutline>
              </w:rPr>
              <w:t>Adequately Controlled</w:t>
            </w:r>
          </w:p>
        </w:tc>
      </w:tr>
    </w:tbl>
    <w:p w14:paraId="7BB812B1" w14:textId="77777777" w:rsidR="00C11CBF" w:rsidRDefault="00C11CBF">
      <w:pPr>
        <w:pStyle w:val="Body"/>
        <w:widowControl w:val="0"/>
        <w:spacing w:line="240" w:lineRule="auto"/>
      </w:pPr>
    </w:p>
    <w:sectPr w:rsidR="00C11CBF">
      <w:headerReference w:type="default" r:id="rId9"/>
      <w:footerReference w:type="default" r:id="rId10"/>
      <w:pgSz w:w="16840" w:h="11900" w:orient="landscape"/>
      <w:pgMar w:top="568" w:right="1440" w:bottom="993"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BB6C" w14:textId="77777777" w:rsidR="00A23621" w:rsidRDefault="00A23621">
      <w:r>
        <w:separator/>
      </w:r>
    </w:p>
  </w:endnote>
  <w:endnote w:type="continuationSeparator" w:id="0">
    <w:p w14:paraId="17097F1A" w14:textId="77777777" w:rsidR="00A23621" w:rsidRDefault="00A2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565B" w14:textId="77777777" w:rsidR="00C11CBF" w:rsidRDefault="00C11CB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FFB7" w14:textId="77777777" w:rsidR="00A23621" w:rsidRDefault="00A23621">
      <w:r>
        <w:separator/>
      </w:r>
    </w:p>
  </w:footnote>
  <w:footnote w:type="continuationSeparator" w:id="0">
    <w:p w14:paraId="078AFFB0" w14:textId="77777777" w:rsidR="00A23621" w:rsidRDefault="00A2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8690" w14:textId="77777777" w:rsidR="00C11CBF" w:rsidRDefault="00C11CB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2013"/>
    <w:multiLevelType w:val="hybridMultilevel"/>
    <w:tmpl w:val="4E4C4084"/>
    <w:lvl w:ilvl="0" w:tplc="8B1416FE">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BE035EE">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8446378">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27C679C">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440722C">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E4A4CA0">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DC0BCEA">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6DA2E84">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3D667BA">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BD0A3F"/>
    <w:multiLevelType w:val="hybridMultilevel"/>
    <w:tmpl w:val="7E8C49B2"/>
    <w:lvl w:ilvl="0" w:tplc="90C420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FAE7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F64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483E9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EC2A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624F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00FD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BC3B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CA04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3987FCC"/>
    <w:multiLevelType w:val="hybridMultilevel"/>
    <w:tmpl w:val="235CFD58"/>
    <w:lvl w:ilvl="0" w:tplc="B0E6D8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F2B1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7810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1091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A66E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6E87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D645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AEF9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A43E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E23DC1"/>
    <w:multiLevelType w:val="hybridMultilevel"/>
    <w:tmpl w:val="890865CE"/>
    <w:lvl w:ilvl="0" w:tplc="F97CC7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A0DBB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90B7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98C7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FE04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94BE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7042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8EF2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345B9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432022360">
    <w:abstractNumId w:val="0"/>
  </w:num>
  <w:num w:numId="2" w16cid:durableId="1772510269">
    <w:abstractNumId w:val="3"/>
  </w:num>
  <w:num w:numId="3" w16cid:durableId="399250750">
    <w:abstractNumId w:val="1"/>
  </w:num>
  <w:num w:numId="4" w16cid:durableId="1501501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BF"/>
    <w:rsid w:val="000078C7"/>
    <w:rsid w:val="007D1178"/>
    <w:rsid w:val="00887C0B"/>
    <w:rsid w:val="008F07AE"/>
    <w:rsid w:val="00A23621"/>
    <w:rsid w:val="00C11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0761"/>
  <w15:docId w15:val="{A0A641B6-D27B-4DAF-A4A4-C45168C1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Sturgess</dc:creator>
  <cp:lastModifiedBy>Pete Sturgess</cp:lastModifiedBy>
  <cp:revision>2</cp:revision>
  <dcterms:created xsi:type="dcterms:W3CDTF">2023-12-02T09:19:00Z</dcterms:created>
  <dcterms:modified xsi:type="dcterms:W3CDTF">2023-12-02T09:19:00Z</dcterms:modified>
</cp:coreProperties>
</file>